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B91C1" w14:textId="48EC6BDD" w:rsidR="00644F13" w:rsidRDefault="005F7AC3" w:rsidP="000D0268">
      <w:pPr>
        <w:spacing w:after="0" w:line="240" w:lineRule="auto"/>
        <w:jc w:val="center"/>
        <w:rPr>
          <w:rFonts w:ascii="Segoe UI" w:hAnsi="Segoe UI" w:cs="Segoe UI"/>
          <w:b/>
        </w:rPr>
      </w:pPr>
      <w:bookmarkStart w:id="0" w:name="_Toc206656111"/>
      <w:bookmarkStart w:id="1" w:name="_Toc206659993"/>
      <w:r w:rsidRPr="005B4DCF">
        <w:rPr>
          <w:rFonts w:ascii="Arial" w:hAnsi="Arial" w:cs="Arial"/>
          <w:noProof/>
        </w:rPr>
        <w:drawing>
          <wp:anchor distT="0" distB="0" distL="114300" distR="114300" simplePos="0" relativeHeight="251659264" behindDoc="1" locked="0" layoutInCell="1" allowOverlap="1" wp14:anchorId="23895D19" wp14:editId="5C967158">
            <wp:simplePos x="0" y="0"/>
            <wp:positionH relativeFrom="column">
              <wp:posOffset>0</wp:posOffset>
            </wp:positionH>
            <wp:positionV relativeFrom="paragraph">
              <wp:posOffset>57150</wp:posOffset>
            </wp:positionV>
            <wp:extent cx="5410200" cy="1612265"/>
            <wp:effectExtent l="19050" t="19050" r="19050" b="26035"/>
            <wp:wrapTight wrapText="bothSides">
              <wp:wrapPolygon edited="0">
                <wp:start x="-76" y="-255"/>
                <wp:lineTo x="-76" y="21694"/>
                <wp:lineTo x="21600" y="21694"/>
                <wp:lineTo x="21600" y="-255"/>
                <wp:lineTo x="-76" y="-255"/>
              </wp:wrapPolygon>
            </wp:wrapTight>
            <wp:docPr id="104657672" name="Obrázek 7" descr="Obsah obrázku Písmo, logo, Grafika, symbol&#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57672" name="Obrázek 7" descr="Obsah obrázku Písmo, logo, Grafika, symbol&#10;&#10;Obsah generovaný pomocí AI může být nesprávný."/>
                    <pic:cNvPicPr/>
                  </pic:nvPicPr>
                  <pic:blipFill>
                    <a:blip r:embed="rId8"/>
                    <a:stretch>
                      <a:fillRect/>
                    </a:stretch>
                  </pic:blipFill>
                  <pic:spPr>
                    <a:xfrm>
                      <a:off x="0" y="0"/>
                      <a:ext cx="5410200" cy="1612265"/>
                    </a:xfrm>
                    <a:prstGeom prst="rect">
                      <a:avLst/>
                    </a:prstGeom>
                    <a:ln>
                      <a:solidFill>
                        <a:schemeClr val="bg1"/>
                      </a:solidFill>
                    </a:ln>
                  </pic:spPr>
                </pic:pic>
              </a:graphicData>
            </a:graphic>
          </wp:anchor>
        </w:drawing>
      </w:r>
      <w:bookmarkEnd w:id="0"/>
      <w:bookmarkEnd w:id="1"/>
    </w:p>
    <w:p w14:paraId="2111AB18" w14:textId="7AC516AB" w:rsidR="00644F13" w:rsidRDefault="00644F13" w:rsidP="000D0268">
      <w:pPr>
        <w:spacing w:after="0" w:line="240" w:lineRule="auto"/>
        <w:jc w:val="center"/>
        <w:rPr>
          <w:rFonts w:ascii="Segoe UI" w:hAnsi="Segoe UI" w:cs="Segoe UI"/>
          <w:b/>
        </w:rPr>
      </w:pPr>
    </w:p>
    <w:p w14:paraId="75968A1B" w14:textId="3E0B0C87" w:rsidR="00644F13" w:rsidRDefault="00644F13" w:rsidP="000D0268">
      <w:pPr>
        <w:spacing w:after="0" w:line="240" w:lineRule="auto"/>
        <w:jc w:val="center"/>
        <w:rPr>
          <w:rFonts w:ascii="Segoe UI" w:hAnsi="Segoe UI" w:cs="Segoe UI"/>
          <w:b/>
        </w:rPr>
      </w:pPr>
    </w:p>
    <w:p w14:paraId="621E5D3C" w14:textId="77777777" w:rsidR="00644F13" w:rsidRDefault="00644F13" w:rsidP="000D0268">
      <w:pPr>
        <w:spacing w:after="0" w:line="240" w:lineRule="auto"/>
        <w:jc w:val="center"/>
        <w:rPr>
          <w:rFonts w:ascii="Segoe UI" w:hAnsi="Segoe UI" w:cs="Segoe UI"/>
          <w:b/>
        </w:rPr>
      </w:pPr>
    </w:p>
    <w:p w14:paraId="1C44DEC5" w14:textId="77777777" w:rsidR="00644F13" w:rsidRDefault="00644F13" w:rsidP="000D0268">
      <w:pPr>
        <w:spacing w:after="0" w:line="240" w:lineRule="auto"/>
        <w:jc w:val="center"/>
        <w:rPr>
          <w:rFonts w:ascii="Segoe UI" w:hAnsi="Segoe UI" w:cs="Segoe UI"/>
          <w:b/>
        </w:rPr>
      </w:pPr>
    </w:p>
    <w:p w14:paraId="4D173E7C" w14:textId="77777777" w:rsidR="005F7AC3" w:rsidRDefault="005F7AC3" w:rsidP="000D0268">
      <w:pPr>
        <w:spacing w:after="0" w:line="240" w:lineRule="auto"/>
        <w:jc w:val="center"/>
        <w:rPr>
          <w:rFonts w:ascii="Segoe UI" w:hAnsi="Segoe UI" w:cs="Segoe UI"/>
          <w:b/>
        </w:rPr>
      </w:pPr>
    </w:p>
    <w:p w14:paraId="13048DDB" w14:textId="77777777" w:rsidR="005F7AC3" w:rsidRDefault="005F7AC3" w:rsidP="000D0268">
      <w:pPr>
        <w:spacing w:after="0" w:line="240" w:lineRule="auto"/>
        <w:jc w:val="center"/>
        <w:rPr>
          <w:rFonts w:ascii="Segoe UI" w:hAnsi="Segoe UI" w:cs="Segoe UI"/>
          <w:b/>
        </w:rPr>
      </w:pPr>
    </w:p>
    <w:p w14:paraId="38C21F4C" w14:textId="77777777" w:rsidR="005F7AC3" w:rsidRDefault="005F7AC3" w:rsidP="000D0268">
      <w:pPr>
        <w:spacing w:after="0" w:line="240" w:lineRule="auto"/>
        <w:jc w:val="center"/>
        <w:rPr>
          <w:rFonts w:ascii="Segoe UI" w:hAnsi="Segoe UI" w:cs="Segoe UI"/>
          <w:b/>
        </w:rPr>
      </w:pPr>
    </w:p>
    <w:p w14:paraId="5EC722B6" w14:textId="30C2B5B8" w:rsidR="0003216C" w:rsidRPr="0066102F" w:rsidRDefault="000D0268" w:rsidP="000D0268">
      <w:pPr>
        <w:spacing w:after="0" w:line="240" w:lineRule="auto"/>
        <w:jc w:val="center"/>
        <w:rPr>
          <w:rFonts w:ascii="Segoe UI" w:hAnsi="Segoe UI" w:cs="Segoe UI"/>
          <w:b/>
        </w:rPr>
      </w:pPr>
      <w:r w:rsidRPr="0066102F">
        <w:rPr>
          <w:rFonts w:ascii="Segoe UI" w:hAnsi="Segoe UI" w:cs="Segoe UI"/>
          <w:b/>
        </w:rPr>
        <w:t>ČESTNÉ PROHLÁŠENÍ</w:t>
      </w:r>
    </w:p>
    <w:p w14:paraId="1048E240" w14:textId="77777777" w:rsidR="00617AD5" w:rsidRPr="0066102F" w:rsidRDefault="00617AD5" w:rsidP="000D0268">
      <w:pPr>
        <w:spacing w:after="0" w:line="240" w:lineRule="auto"/>
        <w:jc w:val="both"/>
        <w:rPr>
          <w:rFonts w:ascii="Segoe UI" w:hAnsi="Segoe UI" w:cs="Segoe UI"/>
        </w:rPr>
      </w:pPr>
    </w:p>
    <w:p w14:paraId="5B7B3E1F" w14:textId="76EFFB6E" w:rsidR="000D0268" w:rsidRPr="0066102F" w:rsidRDefault="00617AD5" w:rsidP="00617AD5">
      <w:pPr>
        <w:spacing w:after="0" w:line="240" w:lineRule="auto"/>
        <w:jc w:val="center"/>
        <w:rPr>
          <w:rFonts w:ascii="Segoe UI" w:hAnsi="Segoe UI" w:cs="Segoe UI"/>
          <w:b/>
          <w:bCs/>
          <w:caps/>
        </w:rPr>
      </w:pPr>
      <w:r w:rsidRPr="0066102F">
        <w:rPr>
          <w:rFonts w:ascii="Segoe UI" w:hAnsi="Segoe UI" w:cs="Segoe UI"/>
          <w:b/>
          <w:bCs/>
          <w:caps/>
        </w:rPr>
        <w:t>Mezinárodní sankce</w:t>
      </w:r>
    </w:p>
    <w:p w14:paraId="6E71793C" w14:textId="77777777" w:rsidR="00617AD5" w:rsidRPr="0066102F" w:rsidRDefault="00617AD5" w:rsidP="000D0268">
      <w:pPr>
        <w:spacing w:after="0" w:line="240" w:lineRule="auto"/>
        <w:jc w:val="both"/>
        <w:rPr>
          <w:rFonts w:ascii="Segoe UI" w:hAnsi="Segoe UI" w:cs="Segoe UI"/>
        </w:rPr>
      </w:pPr>
    </w:p>
    <w:p w14:paraId="24A5D4E0" w14:textId="4AE28FF1" w:rsidR="00EB17D3" w:rsidRPr="0066102F" w:rsidRDefault="00B70CD2" w:rsidP="00EB17D3">
      <w:pPr>
        <w:spacing w:after="0" w:line="240" w:lineRule="auto"/>
        <w:jc w:val="both"/>
        <w:rPr>
          <w:rFonts w:ascii="Segoe UI" w:hAnsi="Segoe UI" w:cs="Segoe UI"/>
        </w:rPr>
      </w:pPr>
      <w:r w:rsidRPr="0066102F">
        <w:rPr>
          <w:rFonts w:ascii="Segoe UI" w:hAnsi="Segoe UI" w:cs="Segoe UI"/>
        </w:rPr>
        <w:t xml:space="preserve">Dodavatel </w:t>
      </w:r>
      <w:r w:rsidR="006C47B0" w:rsidRPr="0066102F">
        <w:rPr>
          <w:rFonts w:ascii="Segoe UI" w:hAnsi="Segoe UI" w:cs="Segoe UI"/>
          <w:highlight w:val="yellow"/>
        </w:rPr>
        <w:t>[k doplnění]</w:t>
      </w:r>
      <w:r w:rsidR="000D0268" w:rsidRPr="0066102F">
        <w:rPr>
          <w:rFonts w:ascii="Segoe UI" w:hAnsi="Segoe UI" w:cs="Segoe UI"/>
        </w:rPr>
        <w:t xml:space="preserve">, se sídlem </w:t>
      </w:r>
      <w:r w:rsidR="006C47B0" w:rsidRPr="0066102F">
        <w:rPr>
          <w:rFonts w:ascii="Segoe UI" w:hAnsi="Segoe UI" w:cs="Segoe UI"/>
          <w:highlight w:val="yellow"/>
        </w:rPr>
        <w:t>[k doplnění]</w:t>
      </w:r>
      <w:r w:rsidR="009D0C6B" w:rsidRPr="0066102F">
        <w:rPr>
          <w:rFonts w:ascii="Segoe UI" w:hAnsi="Segoe UI" w:cs="Segoe UI"/>
        </w:rPr>
        <w:t xml:space="preserve">, IČO </w:t>
      </w:r>
      <w:r w:rsidR="006C47B0" w:rsidRPr="0066102F">
        <w:rPr>
          <w:rFonts w:ascii="Segoe UI" w:hAnsi="Segoe UI" w:cs="Segoe UI"/>
          <w:highlight w:val="yellow"/>
        </w:rPr>
        <w:t>[k doplnění]</w:t>
      </w:r>
      <w:r w:rsidR="00617AD5" w:rsidRPr="0066102F">
        <w:rPr>
          <w:rFonts w:ascii="Segoe UI" w:hAnsi="Segoe UI" w:cs="Segoe UI"/>
        </w:rPr>
        <w:t xml:space="preserve"> (dále jen „</w:t>
      </w:r>
      <w:r w:rsidR="00617AD5" w:rsidRPr="0066102F">
        <w:rPr>
          <w:rFonts w:ascii="Segoe UI" w:hAnsi="Segoe UI" w:cs="Segoe UI"/>
          <w:b/>
          <w:bCs/>
          <w:i/>
          <w:iCs/>
        </w:rPr>
        <w:t>Dodavatel</w:t>
      </w:r>
      <w:r w:rsidR="00617AD5" w:rsidRPr="0066102F">
        <w:rPr>
          <w:rFonts w:ascii="Segoe UI" w:hAnsi="Segoe UI" w:cs="Segoe UI"/>
        </w:rPr>
        <w:t xml:space="preserve">“) </w:t>
      </w:r>
      <w:r w:rsidR="000D0268" w:rsidRPr="0066102F">
        <w:rPr>
          <w:rFonts w:ascii="Segoe UI" w:hAnsi="Segoe UI" w:cs="Segoe UI"/>
        </w:rPr>
        <w:t>tímto prohlašuje, že</w:t>
      </w:r>
      <w:r w:rsidR="00EB17D3" w:rsidRPr="0066102F">
        <w:rPr>
          <w:rFonts w:ascii="Segoe UI" w:hAnsi="Segoe UI" w:cs="Segoe UI"/>
        </w:rPr>
        <w:t xml:space="preserve"> není:</w:t>
      </w:r>
    </w:p>
    <w:p w14:paraId="68CBF521" w14:textId="77777777" w:rsidR="00EB17D3" w:rsidRPr="0066102F" w:rsidRDefault="00EB17D3" w:rsidP="00EB17D3">
      <w:pPr>
        <w:pStyle w:val="NoIndentEIB"/>
        <w:ind w:left="1423"/>
        <w:jc w:val="both"/>
        <w:rPr>
          <w:rFonts w:ascii="Segoe UI" w:hAnsi="Segoe UI" w:cs="Segoe UI"/>
          <w:sz w:val="22"/>
          <w:szCs w:val="22"/>
        </w:rPr>
      </w:pPr>
    </w:p>
    <w:p w14:paraId="08E4488E" w14:textId="572F7A9A"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není </w:t>
      </w:r>
      <w:r w:rsidRPr="0066102F">
        <w:rPr>
          <w:rFonts w:ascii="Segoe UI" w:hAnsi="Segoe UI" w:cs="Segoe UI"/>
          <w:i/>
          <w:iCs/>
        </w:rPr>
        <w:t>Sankcionovanou osobou</w:t>
      </w:r>
      <w:r w:rsidRPr="0066102F">
        <w:rPr>
          <w:rFonts w:ascii="Segoe UI" w:hAnsi="Segoe UI" w:cs="Segoe UI"/>
        </w:rPr>
        <w:t>; nebo</w:t>
      </w:r>
    </w:p>
    <w:p w14:paraId="38C02563" w14:textId="2E94ACE3"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neporušuje jakékoli </w:t>
      </w:r>
      <w:r w:rsidRPr="0066102F">
        <w:rPr>
          <w:rFonts w:ascii="Segoe UI" w:hAnsi="Segoe UI" w:cs="Segoe UI"/>
          <w:i/>
          <w:iCs/>
        </w:rPr>
        <w:t>Sankce</w:t>
      </w:r>
      <w:r w:rsidR="00CA1474" w:rsidRPr="0066102F">
        <w:rPr>
          <w:rFonts w:ascii="Segoe UI" w:hAnsi="Segoe UI" w:cs="Segoe UI"/>
        </w:rPr>
        <w:t>;</w:t>
      </w:r>
    </w:p>
    <w:p w14:paraId="11D03537" w14:textId="5B1CA110" w:rsidR="00EB17D3" w:rsidRPr="0066102F" w:rsidRDefault="00EB17D3" w:rsidP="000D0268">
      <w:pPr>
        <w:spacing w:after="0" w:line="240" w:lineRule="auto"/>
        <w:jc w:val="both"/>
        <w:rPr>
          <w:rFonts w:ascii="Segoe UI" w:hAnsi="Segoe UI" w:cs="Segoe UI"/>
        </w:rPr>
      </w:pPr>
      <w:r w:rsidRPr="0066102F">
        <w:rPr>
          <w:rFonts w:ascii="Segoe UI" w:hAnsi="Segoe UI" w:cs="Segoe UI"/>
        </w:rPr>
        <w:t xml:space="preserve">přičemž pro výše uvedené pojmy kurzívou platí následující </w:t>
      </w:r>
      <w:r w:rsidR="00CA1474" w:rsidRPr="0066102F">
        <w:rPr>
          <w:rFonts w:ascii="Segoe UI" w:hAnsi="Segoe UI" w:cs="Segoe UI"/>
        </w:rPr>
        <w:t>definice</w:t>
      </w:r>
      <w:r w:rsidRPr="0066102F">
        <w:rPr>
          <w:rFonts w:ascii="Segoe UI" w:hAnsi="Segoe UI" w:cs="Segoe UI"/>
        </w:rPr>
        <w:t>:</w:t>
      </w:r>
    </w:p>
    <w:p w14:paraId="659832FA" w14:textId="77777777" w:rsidR="00EB17D3" w:rsidRPr="0066102F" w:rsidRDefault="00EB17D3" w:rsidP="000D0268">
      <w:pPr>
        <w:spacing w:after="0" w:line="240" w:lineRule="auto"/>
        <w:jc w:val="both"/>
        <w:rPr>
          <w:rFonts w:ascii="Segoe UI" w:hAnsi="Segoe UI" w:cs="Segoe UI"/>
        </w:rPr>
      </w:pPr>
    </w:p>
    <w:p w14:paraId="39C3A83B" w14:textId="51834CBF" w:rsidR="00EB17D3" w:rsidRPr="0066102F" w:rsidRDefault="00AE3CFE" w:rsidP="00EB17D3">
      <w:pPr>
        <w:keepNext/>
        <w:jc w:val="both"/>
        <w:rPr>
          <w:rFonts w:ascii="Segoe UI" w:hAnsi="Segoe UI" w:cs="Segoe UI"/>
        </w:rPr>
      </w:pPr>
      <w:r w:rsidRPr="0066102F">
        <w:rPr>
          <w:rFonts w:ascii="Segoe UI" w:hAnsi="Segoe UI" w:cs="Segoe UI"/>
          <w:b/>
          <w:bCs/>
        </w:rPr>
        <w:t>„</w:t>
      </w:r>
      <w:r w:rsidR="00EB17D3" w:rsidRPr="0066102F">
        <w:rPr>
          <w:rFonts w:ascii="Segoe UI" w:hAnsi="Segoe UI" w:cs="Segoe UI"/>
          <w:b/>
          <w:bCs/>
        </w:rPr>
        <w:t>Sankcionovaná osoba</w:t>
      </w:r>
      <w:r w:rsidR="00EB17D3" w:rsidRPr="0066102F">
        <w:rPr>
          <w:rFonts w:ascii="Segoe UI" w:hAnsi="Segoe UI" w:cs="Segoe UI"/>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66102F" w:rsidRDefault="00EB17D3" w:rsidP="00EB17D3">
      <w:pPr>
        <w:keepNext/>
        <w:jc w:val="both"/>
        <w:rPr>
          <w:rFonts w:ascii="Segoe UI" w:hAnsi="Segoe UI" w:cs="Segoe UI"/>
        </w:rPr>
      </w:pPr>
      <w:r w:rsidRPr="0066102F">
        <w:rPr>
          <w:rFonts w:ascii="Segoe UI" w:hAnsi="Segoe UI" w:cs="Segoe UI"/>
        </w:rPr>
        <w:t>„</w:t>
      </w:r>
      <w:r w:rsidRPr="0066102F">
        <w:rPr>
          <w:rFonts w:ascii="Segoe UI" w:hAnsi="Segoe UI" w:cs="Segoe UI"/>
          <w:b/>
          <w:bCs/>
        </w:rPr>
        <w:t>Sankce</w:t>
      </w:r>
      <w:r w:rsidRPr="0066102F">
        <w:rPr>
          <w:rFonts w:ascii="Segoe UI" w:hAnsi="Segoe UI" w:cs="Segoe UI"/>
        </w:rPr>
        <w:t xml:space="preserve">“ znamenají zákony, předpisy, obchodní embarga nebo jiná omezující opatření týkající se hospodářských nebo finančních sankcí (zejména, ale nikoli výlučně, opatření týkající se </w:t>
      </w:r>
      <w:r w:rsidRPr="0066102F">
        <w:rPr>
          <w:rFonts w:ascii="Segoe UI" w:hAnsi="Segoe UI" w:cs="Segoe UI"/>
        </w:rPr>
        <w:lastRenderedPageBreak/>
        <w:t>financování terorismu) přijatá, spravovaná, prováděná a/nebo vynucená čas od času některým z následujících způsobů:</w:t>
      </w:r>
    </w:p>
    <w:p w14:paraId="50895CBB" w14:textId="5B77539F"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Organizací spojených národů a jakoukoli agenturu nebo osobu, která je řádně jmenována, zmocněna nebo oprávněna Organizací spojených národů k přijímání, správě, provádění a/nebo uplatňování těchto opatření;</w:t>
      </w:r>
    </w:p>
    <w:p w14:paraId="3C4C7A35" w14:textId="77777777" w:rsidR="006C6753" w:rsidRPr="0066102F" w:rsidRDefault="006C6753" w:rsidP="006C6753">
      <w:pPr>
        <w:pStyle w:val="Odstavecseseznamem"/>
        <w:keepNext/>
        <w:jc w:val="both"/>
        <w:rPr>
          <w:rFonts w:ascii="Segoe UI" w:hAnsi="Segoe UI" w:cs="Segoe UI"/>
        </w:rPr>
      </w:pPr>
    </w:p>
    <w:p w14:paraId="40B7469A" w14:textId="11C1A407" w:rsidR="00EB17D3"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Evropskou unií a jakoukoli agenturu nebo osobu, která je řádně jmenována, zmocněna nebo oprávněna Evropskou unií k přijímání, správě, provádění a/nebo uplatňování těchto opatření; a</w:t>
      </w:r>
    </w:p>
    <w:p w14:paraId="6922C8AD" w14:textId="77777777" w:rsidR="006169B8" w:rsidRPr="006169B8" w:rsidRDefault="006169B8" w:rsidP="006169B8">
      <w:pPr>
        <w:pStyle w:val="Odstavecseseznamem"/>
        <w:rPr>
          <w:rFonts w:ascii="Segoe UI" w:hAnsi="Segoe UI" w:cs="Segoe UI"/>
        </w:rPr>
      </w:pPr>
    </w:p>
    <w:p w14:paraId="1A988B40" w14:textId="77777777" w:rsidR="006169B8" w:rsidRPr="0066102F" w:rsidRDefault="006169B8" w:rsidP="006169B8">
      <w:pPr>
        <w:pStyle w:val="Odstavecseseznamem"/>
        <w:keepNext/>
        <w:jc w:val="both"/>
        <w:rPr>
          <w:rFonts w:ascii="Segoe UI" w:hAnsi="Segoe UI" w:cs="Segoe UI"/>
        </w:rPr>
      </w:pPr>
    </w:p>
    <w:p w14:paraId="521C6586" w14:textId="534FA126"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vláda Spojených států amerických a jakékoli její ministerstvo, divize, agentura nebo kancelář, včetně Úřadu pro kontrolu zahraničních aktiv (OFAC) ministerstva financí USA, ministerstva zahraničí USA a/nebo ministerstvo obchodu USA.</w:t>
      </w:r>
    </w:p>
    <w:p w14:paraId="11432C41" w14:textId="10ED78C0" w:rsidR="000D0268" w:rsidRPr="0066102F" w:rsidRDefault="000D0268" w:rsidP="000D0268">
      <w:pPr>
        <w:spacing w:after="0" w:line="240" w:lineRule="auto"/>
        <w:jc w:val="both"/>
        <w:rPr>
          <w:rFonts w:ascii="Segoe UI" w:hAnsi="Segoe UI" w:cs="Segoe UI"/>
        </w:rPr>
      </w:pPr>
      <w:r w:rsidRPr="0066102F">
        <w:rPr>
          <w:rFonts w:ascii="Segoe UI" w:hAnsi="Segoe UI" w:cs="Segoe UI"/>
        </w:rPr>
        <w:t xml:space="preserve">V </w:t>
      </w:r>
      <w:r w:rsidR="006C47B0" w:rsidRPr="0066102F">
        <w:rPr>
          <w:rFonts w:ascii="Segoe UI" w:hAnsi="Segoe UI" w:cs="Segoe UI"/>
          <w:highlight w:val="yellow"/>
        </w:rPr>
        <w:t>[k doplnění]</w:t>
      </w:r>
      <w:r w:rsidR="006C47B0" w:rsidRPr="0066102F">
        <w:rPr>
          <w:rFonts w:ascii="Segoe UI" w:hAnsi="Segoe UI" w:cs="Segoe UI"/>
        </w:rPr>
        <w:t xml:space="preserve"> </w:t>
      </w:r>
      <w:r w:rsidRPr="0066102F">
        <w:rPr>
          <w:rFonts w:ascii="Segoe UI" w:hAnsi="Segoe UI" w:cs="Segoe UI"/>
        </w:rPr>
        <w:t xml:space="preserve">dne </w:t>
      </w:r>
      <w:r w:rsidR="006C47B0" w:rsidRPr="0066102F">
        <w:rPr>
          <w:rFonts w:ascii="Segoe UI" w:hAnsi="Segoe UI" w:cs="Segoe UI"/>
          <w:highlight w:val="yellow"/>
        </w:rPr>
        <w:t>[k doplnění]</w:t>
      </w:r>
    </w:p>
    <w:p w14:paraId="0C0F8193" w14:textId="77777777" w:rsidR="000D0268" w:rsidRPr="0066102F" w:rsidRDefault="000D0268" w:rsidP="000D0268">
      <w:pPr>
        <w:spacing w:after="0" w:line="240" w:lineRule="auto"/>
        <w:jc w:val="both"/>
        <w:rPr>
          <w:rFonts w:ascii="Segoe UI" w:hAnsi="Segoe UI" w:cs="Segoe UI"/>
        </w:rPr>
      </w:pPr>
    </w:p>
    <w:p w14:paraId="49EA9508" w14:textId="77777777" w:rsidR="000D0268" w:rsidRPr="0066102F" w:rsidRDefault="000D0268" w:rsidP="000D0268">
      <w:pPr>
        <w:spacing w:after="0" w:line="240" w:lineRule="auto"/>
        <w:ind w:left="4248" w:firstLine="708"/>
        <w:jc w:val="both"/>
        <w:rPr>
          <w:rFonts w:ascii="Segoe UI" w:hAnsi="Segoe UI" w:cs="Segoe UI"/>
        </w:rPr>
      </w:pPr>
      <w:r w:rsidRPr="0066102F">
        <w:rPr>
          <w:rFonts w:ascii="Segoe UI" w:hAnsi="Segoe UI" w:cs="Segoe UI"/>
        </w:rPr>
        <w:t>………………………………………………</w:t>
      </w:r>
    </w:p>
    <w:p w14:paraId="689231B0" w14:textId="2CE3F084" w:rsidR="000D0268" w:rsidRPr="0066102F" w:rsidRDefault="00F803AB" w:rsidP="00CC42E1">
      <w:pPr>
        <w:spacing w:after="0" w:line="240" w:lineRule="auto"/>
        <w:ind w:left="4248"/>
        <w:jc w:val="both"/>
        <w:rPr>
          <w:rFonts w:ascii="Segoe UI" w:hAnsi="Segoe UI" w:cs="Segoe UI"/>
        </w:rPr>
      </w:pPr>
      <w:r w:rsidRPr="0066102F">
        <w:rPr>
          <w:rFonts w:ascii="Segoe UI" w:hAnsi="Segoe UI" w:cs="Segoe UI"/>
          <w:highlight w:val="yellow"/>
        </w:rPr>
        <w:t>el.</w:t>
      </w:r>
      <w:r w:rsidR="000D0268" w:rsidRPr="0066102F">
        <w:rPr>
          <w:rFonts w:ascii="Segoe UI" w:hAnsi="Segoe UI" w:cs="Segoe UI"/>
          <w:highlight w:val="yellow"/>
        </w:rPr>
        <w:t xml:space="preserve"> podpis osoby</w:t>
      </w:r>
      <w:r w:rsidRPr="0066102F">
        <w:rPr>
          <w:rFonts w:ascii="Segoe UI" w:hAnsi="Segoe UI" w:cs="Segoe UI"/>
          <w:highlight w:val="yellow"/>
        </w:rPr>
        <w:t xml:space="preserve"> </w:t>
      </w:r>
      <w:r w:rsidR="000D0268" w:rsidRPr="0066102F">
        <w:rPr>
          <w:rFonts w:ascii="Segoe UI" w:hAnsi="Segoe UI" w:cs="Segoe UI"/>
          <w:highlight w:val="yellow"/>
        </w:rPr>
        <w:t xml:space="preserve">oprávněné jednat </w:t>
      </w:r>
      <w:r w:rsidR="009D0C6B" w:rsidRPr="0066102F">
        <w:rPr>
          <w:rFonts w:ascii="Segoe UI" w:hAnsi="Segoe UI" w:cs="Segoe UI"/>
          <w:highlight w:val="yellow"/>
        </w:rPr>
        <w:t>za Dodavatele</w:t>
      </w:r>
    </w:p>
    <w:sectPr w:rsidR="000D0268" w:rsidRPr="0066102F" w:rsidSect="00B14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27455" w14:textId="77777777" w:rsidR="00314C95" w:rsidRDefault="00314C95" w:rsidP="00B672DB">
      <w:pPr>
        <w:spacing w:after="0" w:line="240" w:lineRule="auto"/>
      </w:pPr>
      <w:r>
        <w:separator/>
      </w:r>
    </w:p>
  </w:endnote>
  <w:endnote w:type="continuationSeparator" w:id="0">
    <w:p w14:paraId="308CDFB3" w14:textId="77777777" w:rsidR="00314C95" w:rsidRDefault="00314C95"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D3316" w14:textId="77777777" w:rsidR="00314C95" w:rsidRDefault="00314C95" w:rsidP="00B672DB">
      <w:pPr>
        <w:spacing w:after="0" w:line="240" w:lineRule="auto"/>
      </w:pPr>
      <w:r>
        <w:separator/>
      </w:r>
    </w:p>
  </w:footnote>
  <w:footnote w:type="continuationSeparator" w:id="0">
    <w:p w14:paraId="1DAEAD19" w14:textId="77777777" w:rsidR="00314C95" w:rsidRDefault="00314C95" w:rsidP="00B672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765542364">
    <w:abstractNumId w:val="0"/>
  </w:num>
  <w:num w:numId="2" w16cid:durableId="439229589">
    <w:abstractNumId w:val="4"/>
  </w:num>
  <w:num w:numId="3" w16cid:durableId="821703581">
    <w:abstractNumId w:val="3"/>
  </w:num>
  <w:num w:numId="4" w16cid:durableId="979380779">
    <w:abstractNumId w:val="1"/>
  </w:num>
  <w:num w:numId="5" w16cid:durableId="516846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81540"/>
    <w:rsid w:val="00093748"/>
    <w:rsid w:val="000C1C5C"/>
    <w:rsid w:val="000D0268"/>
    <w:rsid w:val="00160415"/>
    <w:rsid w:val="00185DDF"/>
    <w:rsid w:val="001B04D9"/>
    <w:rsid w:val="00215AD1"/>
    <w:rsid w:val="002B17CD"/>
    <w:rsid w:val="002C0455"/>
    <w:rsid w:val="00314C95"/>
    <w:rsid w:val="00315DF3"/>
    <w:rsid w:val="00333A16"/>
    <w:rsid w:val="003567C3"/>
    <w:rsid w:val="00395D50"/>
    <w:rsid w:val="003B1AE7"/>
    <w:rsid w:val="003F45E0"/>
    <w:rsid w:val="0046026E"/>
    <w:rsid w:val="00485CF9"/>
    <w:rsid w:val="004B03A5"/>
    <w:rsid w:val="004C30C7"/>
    <w:rsid w:val="004D1816"/>
    <w:rsid w:val="004F0D66"/>
    <w:rsid w:val="00503005"/>
    <w:rsid w:val="00513D6D"/>
    <w:rsid w:val="00563445"/>
    <w:rsid w:val="005B7209"/>
    <w:rsid w:val="005E23B9"/>
    <w:rsid w:val="005F7AC3"/>
    <w:rsid w:val="006169B8"/>
    <w:rsid w:val="00617AD5"/>
    <w:rsid w:val="00644F13"/>
    <w:rsid w:val="0066102F"/>
    <w:rsid w:val="00680FE7"/>
    <w:rsid w:val="006A7187"/>
    <w:rsid w:val="006A7A70"/>
    <w:rsid w:val="006B2D75"/>
    <w:rsid w:val="006C0A85"/>
    <w:rsid w:val="006C47B0"/>
    <w:rsid w:val="006C6753"/>
    <w:rsid w:val="006C711C"/>
    <w:rsid w:val="006D10B1"/>
    <w:rsid w:val="007200C6"/>
    <w:rsid w:val="00732B5C"/>
    <w:rsid w:val="0074135D"/>
    <w:rsid w:val="0076091F"/>
    <w:rsid w:val="00787BB2"/>
    <w:rsid w:val="008401D4"/>
    <w:rsid w:val="00841BFE"/>
    <w:rsid w:val="00843B62"/>
    <w:rsid w:val="00854256"/>
    <w:rsid w:val="008905D5"/>
    <w:rsid w:val="008920E7"/>
    <w:rsid w:val="008A74D0"/>
    <w:rsid w:val="008A766D"/>
    <w:rsid w:val="00921B8F"/>
    <w:rsid w:val="00987CDB"/>
    <w:rsid w:val="009D0C6B"/>
    <w:rsid w:val="009F5CA0"/>
    <w:rsid w:val="00A03BB0"/>
    <w:rsid w:val="00A161F4"/>
    <w:rsid w:val="00A440E7"/>
    <w:rsid w:val="00A5712A"/>
    <w:rsid w:val="00A67450"/>
    <w:rsid w:val="00AB28BF"/>
    <w:rsid w:val="00AB3FBE"/>
    <w:rsid w:val="00AC1601"/>
    <w:rsid w:val="00AE3CFE"/>
    <w:rsid w:val="00B1421D"/>
    <w:rsid w:val="00B55038"/>
    <w:rsid w:val="00B672DB"/>
    <w:rsid w:val="00B70CD2"/>
    <w:rsid w:val="00BB3049"/>
    <w:rsid w:val="00C0284D"/>
    <w:rsid w:val="00C32D13"/>
    <w:rsid w:val="00C843A6"/>
    <w:rsid w:val="00CA1474"/>
    <w:rsid w:val="00CB5AF2"/>
    <w:rsid w:val="00CC42E1"/>
    <w:rsid w:val="00CD0665"/>
    <w:rsid w:val="00CF51A1"/>
    <w:rsid w:val="00D212DF"/>
    <w:rsid w:val="00D6175D"/>
    <w:rsid w:val="00D85CA6"/>
    <w:rsid w:val="00DF1508"/>
    <w:rsid w:val="00E37CBC"/>
    <w:rsid w:val="00EB17D3"/>
    <w:rsid w:val="00EF577D"/>
    <w:rsid w:val="00F57922"/>
    <w:rsid w:val="00F803AB"/>
    <w:rsid w:val="00FA0715"/>
    <w:rsid w:val="00FF6B8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15:docId w15:val="{2160302D-1F5C-42D7-936D-045154DB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styleId="Revize">
    <w:name w:val="Revision"/>
    <w:hidden/>
    <w:uiPriority w:val="99"/>
    <w:semiHidden/>
    <w:rsid w:val="00F80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244</Words>
  <Characters>1539</Characters>
  <Application>Microsoft Office Word</Application>
  <DocSecurity>0</DocSecurity>
  <Lines>61</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Martin Zapletal </cp:lastModifiedBy>
  <cp:revision>19</cp:revision>
  <dcterms:created xsi:type="dcterms:W3CDTF">2024-03-09T17:23:00Z</dcterms:created>
  <dcterms:modified xsi:type="dcterms:W3CDTF">2025-10-01T07:59:00Z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2024-03-18T10:20:51Z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f5d56fb9-0480-40ef-b66e-64d9ee13e030</vt:lpwstr>
  </property>
  <property fmtid="{D5CDD505-2E9C-101B-9397-08002B2CF9AE}" pid="8" name="MSIP_Label_690ebb53-23a2-471a-9c6e-17bd0d11311e_ContentBits">
    <vt:lpwstr>0</vt:lpwstr>
  </property>
</Properties>
</file>